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952E" w14:textId="5173302E" w:rsidR="00A63FA8" w:rsidRPr="00D25796" w:rsidRDefault="00A63FA8" w:rsidP="00A63FA8">
      <w:pPr>
        <w:pStyle w:val="Heading1"/>
        <w:rPr>
          <w:lang w:val="en-US"/>
        </w:rPr>
      </w:pPr>
      <w:r w:rsidRPr="00B73A6D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73A6D">
        <w:rPr>
          <w:rStyle w:val="Heading1Char"/>
          <w:b/>
          <w:u w:val="single"/>
        </w:rPr>
        <w:instrText xml:space="preserve"> FORMTEXT </w:instrText>
      </w:r>
      <w:r w:rsidRPr="00B73A6D">
        <w:rPr>
          <w:rStyle w:val="Heading1Char"/>
          <w:b/>
          <w:u w:val="single"/>
        </w:rPr>
      </w:r>
      <w:r w:rsidRPr="00B73A6D">
        <w:rPr>
          <w:rStyle w:val="Heading1Char"/>
          <w:b/>
          <w:u w:val="single"/>
        </w:rPr>
        <w:fldChar w:fldCharType="separate"/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u w:val="single"/>
        </w:rPr>
        <w:fldChar w:fldCharType="end"/>
      </w:r>
      <w:bookmarkEnd w:id="0"/>
      <w:r w:rsidRPr="007136F6">
        <w:rPr>
          <w:rStyle w:val="Heading1Char"/>
          <w:b/>
          <w:bCs/>
        </w:rPr>
        <w:t xml:space="preserve"> Club Annual Report, 20</w:t>
      </w:r>
      <w:r w:rsidR="000B239F">
        <w:rPr>
          <w:rStyle w:val="Heading1Char"/>
          <w:b/>
          <w:bCs/>
          <w:lang w:val="en-US"/>
        </w:rPr>
        <w:t>20</w:t>
      </w:r>
      <w:r>
        <w:rPr>
          <w:rStyle w:val="Heading1Char"/>
          <w:b/>
          <w:bCs/>
        </w:rPr>
        <w:t>-20</w:t>
      </w:r>
      <w:r w:rsidR="00D25796">
        <w:rPr>
          <w:rStyle w:val="Heading1Char"/>
          <w:b/>
          <w:bCs/>
          <w:lang w:val="en-US"/>
        </w:rPr>
        <w:t>2</w:t>
      </w:r>
      <w:r w:rsidR="000B239F">
        <w:rPr>
          <w:rStyle w:val="Heading1Char"/>
          <w:b/>
          <w:bCs/>
          <w:lang w:val="en-US"/>
        </w:rPr>
        <w:t>1</w:t>
      </w:r>
    </w:p>
    <w:p w14:paraId="7EA6D6C8" w14:textId="77777777"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14:paraId="618AA506" w14:textId="77777777"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</w:p>
    <w:p w14:paraId="1EE9C673" w14:textId="77777777" w:rsidR="007C0D19" w:rsidRPr="00F13650" w:rsidRDefault="00A63FA8" w:rsidP="00A63FA8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aggregates all Club Monthly Reports into one Club Annual Report. Program highlights can be provided on a separate page. The Club Annual Report is due to the County Chair by </w:t>
      </w:r>
      <w:r>
        <w:rPr>
          <w:rFonts w:ascii="Arial" w:hAnsi="Arial" w:cs="Arial"/>
          <w:spacing w:val="-2"/>
          <w:sz w:val="20"/>
          <w:szCs w:val="20"/>
        </w:rPr>
        <w:t>July 1</w:t>
      </w:r>
      <w:r w:rsidRPr="00F13650">
        <w:rPr>
          <w:rFonts w:ascii="Arial" w:hAnsi="Arial" w:cs="Arial"/>
          <w:spacing w:val="-2"/>
          <w:sz w:val="20"/>
          <w:szCs w:val="20"/>
        </w:rPr>
        <w:t>.</w:t>
      </w:r>
    </w:p>
    <w:p w14:paraId="096EF981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0B239F" w:rsidRPr="00F13650" w14:paraId="2BA84CD5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0B21E4D9" w14:textId="77777777" w:rsidR="000B239F" w:rsidRPr="00F13650" w:rsidRDefault="000B239F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2E5511A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10921B3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5029E823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72BB6F8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1BB2DF6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3830ECA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47F376AB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621C5A3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74BD862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25D0A3B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50268990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>
              <w:rPr>
                <w:rFonts w:ascii="Arial" w:hAnsi="Arial" w:cs="Arial"/>
                <w:b/>
                <w:sz w:val="16"/>
                <w:szCs w:val="16"/>
              </w:rPr>
              <w:t>7.20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7178357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0B239F" w:rsidRPr="00F13650" w14:paraId="15036C83" w14:textId="77777777" w:rsidTr="00523C7C">
        <w:trPr>
          <w:jc w:val="center"/>
        </w:trPr>
        <w:tc>
          <w:tcPr>
            <w:tcW w:w="284" w:type="dxa"/>
            <w:vMerge/>
          </w:tcPr>
          <w:p w14:paraId="7298542D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8E24984" w14:textId="77777777" w:rsidR="000B239F" w:rsidRPr="00531757" w:rsidRDefault="000B239F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Origami</w:t>
            </w:r>
          </w:p>
        </w:tc>
        <w:tc>
          <w:tcPr>
            <w:tcW w:w="900" w:type="dxa"/>
            <w:vAlign w:val="center"/>
          </w:tcPr>
          <w:p w14:paraId="7C2B40DD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22645E6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86D35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2675BD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3C3FC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67469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0C5A3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1EDB96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EECB4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0EF9822B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02EB18B2" w14:textId="77777777" w:rsidTr="00523C7C">
        <w:trPr>
          <w:jc w:val="center"/>
        </w:trPr>
        <w:tc>
          <w:tcPr>
            <w:tcW w:w="284" w:type="dxa"/>
            <w:vMerge/>
          </w:tcPr>
          <w:p w14:paraId="3F669C9B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E92B6EE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Thanks for the Memories</w:t>
            </w:r>
          </w:p>
        </w:tc>
        <w:tc>
          <w:tcPr>
            <w:tcW w:w="900" w:type="dxa"/>
            <w:vAlign w:val="center"/>
          </w:tcPr>
          <w:p w14:paraId="3D80B36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6E982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6D0236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9EAFD5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059AB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0C58F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BD94F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D094330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6378C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E1C68B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252CB606" w14:textId="77777777" w:rsidTr="00523C7C">
        <w:trPr>
          <w:jc w:val="center"/>
        </w:trPr>
        <w:tc>
          <w:tcPr>
            <w:tcW w:w="284" w:type="dxa"/>
            <w:vMerge/>
          </w:tcPr>
          <w:p w14:paraId="101F05B6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12ACE92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Kitchen, Your Food, Your Health</w:t>
            </w:r>
          </w:p>
        </w:tc>
        <w:tc>
          <w:tcPr>
            <w:tcW w:w="900" w:type="dxa"/>
            <w:vAlign w:val="center"/>
          </w:tcPr>
          <w:p w14:paraId="32436B0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F6E3AB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2CF87C0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E97A19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1F440B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82558D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18F03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AC460B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BE6A07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5F64E7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4AA7AA0B" w14:textId="77777777" w:rsidTr="00523C7C">
        <w:trPr>
          <w:jc w:val="center"/>
        </w:trPr>
        <w:tc>
          <w:tcPr>
            <w:tcW w:w="284" w:type="dxa"/>
            <w:vMerge/>
          </w:tcPr>
          <w:p w14:paraId="3F4FBDA6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12B6F5B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Coping with Grief</w:t>
            </w:r>
          </w:p>
        </w:tc>
        <w:tc>
          <w:tcPr>
            <w:tcW w:w="900" w:type="dxa"/>
            <w:vAlign w:val="center"/>
          </w:tcPr>
          <w:p w14:paraId="2A5BDF0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188222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E94043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F73ADF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E4D44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B0D74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3F81B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A5FB81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266B87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DF7E8B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3031BCFF" w14:textId="77777777" w:rsidTr="00523C7C">
        <w:trPr>
          <w:jc w:val="center"/>
        </w:trPr>
        <w:tc>
          <w:tcPr>
            <w:tcW w:w="284" w:type="dxa"/>
            <w:vMerge/>
          </w:tcPr>
          <w:p w14:paraId="1D33419D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268E0CD" w14:textId="77777777" w:rsidR="000B239F" w:rsidRPr="00F13650" w:rsidRDefault="000B239F" w:rsidP="00523C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C84FE3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519C42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87A24D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66A4767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64215AD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046973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F230AB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4E5E049D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7E3CC7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928758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9F" w:rsidRPr="00F13650" w14:paraId="28B59CAF" w14:textId="77777777" w:rsidTr="00523C7C">
        <w:trPr>
          <w:jc w:val="center"/>
        </w:trPr>
        <w:tc>
          <w:tcPr>
            <w:tcW w:w="284" w:type="dxa"/>
            <w:vMerge/>
          </w:tcPr>
          <w:p w14:paraId="7F2C4D43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19D003E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5F1F42E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57A0B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BC864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786C2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D9A82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158CEF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CC645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83274A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B26F8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26C884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14A0F941" w14:textId="77777777" w:rsidTr="00523C7C">
        <w:trPr>
          <w:jc w:val="center"/>
        </w:trPr>
        <w:tc>
          <w:tcPr>
            <w:tcW w:w="284" w:type="dxa"/>
            <w:vMerge/>
          </w:tcPr>
          <w:p w14:paraId="5A48AD94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137F5F6" w14:textId="77777777" w:rsidR="000B239F" w:rsidRPr="00F13650" w:rsidRDefault="000B239F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4AE3A71F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A8F386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374006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40CE6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3B34D7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66D36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C8F234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0200A24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5EABD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3F3A229" w14:textId="77777777" w:rsidR="000B239F" w:rsidRPr="00666BCB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69EC704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14458B1E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04963DFC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4AF6CD3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792CD16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476B909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29D8FF6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2D49337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0204D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725BE4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4A51790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7AFCE340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1A8989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BF3035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54D31D2E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421356FC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01D44C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2A7090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D13533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196BA1B3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5126FF4E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CF62731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DE4604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D4E89C4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6907F55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715C4CA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0EBF31CE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A4A725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65126BD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7479965B" w14:textId="77777777" w:rsidTr="00D4611E">
        <w:trPr>
          <w:jc w:val="center"/>
        </w:trPr>
        <w:tc>
          <w:tcPr>
            <w:tcW w:w="660" w:type="dxa"/>
            <w:vMerge/>
          </w:tcPr>
          <w:p w14:paraId="57E66F7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E5035C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262CCB1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1F7743F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3D7706B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1A4965DC" w14:textId="4F3BB6CB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B239F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B239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0CD5786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42F19704" w14:textId="77777777" w:rsidTr="00D4611E">
        <w:trPr>
          <w:jc w:val="center"/>
        </w:trPr>
        <w:tc>
          <w:tcPr>
            <w:tcW w:w="660" w:type="dxa"/>
            <w:vMerge/>
          </w:tcPr>
          <w:p w14:paraId="778A1A1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816E58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16F4BE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5C0703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29D623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ACDC4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2941B6" w14:textId="77777777" w:rsidTr="00D4611E">
        <w:trPr>
          <w:jc w:val="center"/>
        </w:trPr>
        <w:tc>
          <w:tcPr>
            <w:tcW w:w="660" w:type="dxa"/>
            <w:vMerge/>
          </w:tcPr>
          <w:p w14:paraId="493B5FD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5D806A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4B842F2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912AA8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C244346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635AC8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8EC2D99" w14:textId="77777777" w:rsidTr="00D4611E">
        <w:trPr>
          <w:jc w:val="center"/>
        </w:trPr>
        <w:tc>
          <w:tcPr>
            <w:tcW w:w="660" w:type="dxa"/>
            <w:vMerge/>
          </w:tcPr>
          <w:p w14:paraId="6DCACE9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863567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35F7BE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C4EA7AF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7083E3BA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0EC439D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D5FFCE" w14:textId="77777777" w:rsidTr="00D4611E">
        <w:trPr>
          <w:jc w:val="center"/>
        </w:trPr>
        <w:tc>
          <w:tcPr>
            <w:tcW w:w="660" w:type="dxa"/>
            <w:vMerge/>
          </w:tcPr>
          <w:p w14:paraId="379E126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635191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E1064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5DDA7C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37AE8F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D4749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63FABB6" w14:textId="77777777" w:rsidTr="00D4611E">
        <w:trPr>
          <w:jc w:val="center"/>
        </w:trPr>
        <w:tc>
          <w:tcPr>
            <w:tcW w:w="660" w:type="dxa"/>
            <w:vMerge/>
          </w:tcPr>
          <w:p w14:paraId="66C329D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82943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210466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56A4F7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2A7649F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70141A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25F5A0" w14:textId="77777777" w:rsidTr="00D4611E">
        <w:trPr>
          <w:jc w:val="center"/>
        </w:trPr>
        <w:tc>
          <w:tcPr>
            <w:tcW w:w="660" w:type="dxa"/>
            <w:vMerge/>
          </w:tcPr>
          <w:p w14:paraId="73AB200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6F7E41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6EF6077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6F895A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03623E3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AF989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8B7B258" w14:textId="77777777" w:rsidTr="00D4611E">
        <w:trPr>
          <w:jc w:val="center"/>
        </w:trPr>
        <w:tc>
          <w:tcPr>
            <w:tcW w:w="660" w:type="dxa"/>
            <w:vMerge/>
          </w:tcPr>
          <w:p w14:paraId="054CA636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68912A1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2409190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0C11FA30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A41A892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063E6104" w14:textId="77777777" w:rsidTr="00D4611E">
        <w:trPr>
          <w:jc w:val="center"/>
        </w:trPr>
        <w:tc>
          <w:tcPr>
            <w:tcW w:w="1942" w:type="dxa"/>
          </w:tcPr>
          <w:p w14:paraId="33ECB14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1A5981CE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76D5783A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7672325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16023BC1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6EBB103C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196AC5AF" w14:textId="59A852E4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r w:rsidR="008D72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0052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D2579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0052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302E9607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221C7B18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D16DD" wp14:editId="69A2FBB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A7F0" w14:textId="16EF0BBC" w:rsidR="00E555DB" w:rsidRPr="00746E07" w:rsidRDefault="000B239F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D1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6C9BA7F0" w14:textId="16EF0BBC" w:rsidR="00E555DB" w:rsidRPr="00746E07" w:rsidRDefault="000B239F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AB1ABD" w14:textId="77777777" w:rsidR="00F603A8" w:rsidRDefault="00F603A8" w:rsidP="00F603A8">
      <w:pPr>
        <w:spacing w:after="120"/>
        <w:rPr>
          <w:sz w:val="20"/>
          <w:szCs w:val="20"/>
        </w:rPr>
      </w:pPr>
    </w:p>
    <w:p w14:paraId="742DA863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09199" wp14:editId="26FE71C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E53C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 xml:space="preserve"> </w:t>
      </w:r>
      <w:r w:rsidR="00F84822">
        <w:rPr>
          <w:rFonts w:ascii="Arial" w:hAnsi="Arial" w:cs="Arial"/>
          <w:b/>
          <w:sz w:val="28"/>
          <w:szCs w:val="28"/>
        </w:rPr>
        <w:t xml:space="preserve">Annual </w:t>
      </w:r>
      <w:r w:rsidRPr="00F13650">
        <w:rPr>
          <w:rFonts w:ascii="Arial" w:hAnsi="Arial" w:cs="Arial"/>
          <w:b/>
          <w:sz w:val="28"/>
          <w:szCs w:val="28"/>
        </w:rPr>
        <w:t>Program Highlight</w:t>
      </w:r>
      <w:r w:rsidR="00F84822">
        <w:rPr>
          <w:rFonts w:ascii="Arial" w:hAnsi="Arial" w:cs="Arial"/>
          <w:b/>
          <w:sz w:val="28"/>
          <w:szCs w:val="28"/>
        </w:rPr>
        <w:t>s</w:t>
      </w:r>
    </w:p>
    <w:p w14:paraId="16A1D51B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9791917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15C46E9C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2BD415B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250D19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18445D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A795D9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D0787A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4EADA0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0BAC3F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7FBAB0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CDCE10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B23C8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0C7BFF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A1D726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6BA32E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3FBA3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D676F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99FA08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BDF169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8718E5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6DAAF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43C082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A63FA8">
      <w:footerReference w:type="first" r:id="rId6"/>
      <w:pgSz w:w="12240" w:h="15840"/>
      <w:pgMar w:top="720" w:right="1440" w:bottom="72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6980D" w14:textId="77777777" w:rsidR="00980657" w:rsidRDefault="00980657" w:rsidP="0068568F">
      <w:r>
        <w:separator/>
      </w:r>
    </w:p>
  </w:endnote>
  <w:endnote w:type="continuationSeparator" w:id="0">
    <w:p w14:paraId="1C5E0994" w14:textId="77777777" w:rsidR="00980657" w:rsidRDefault="00980657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6673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6D4B4" w14:textId="77777777" w:rsidR="00980657" w:rsidRDefault="00980657" w:rsidP="0068568F">
      <w:r>
        <w:separator/>
      </w:r>
    </w:p>
  </w:footnote>
  <w:footnote w:type="continuationSeparator" w:id="0">
    <w:p w14:paraId="090210E5" w14:textId="77777777" w:rsidR="00980657" w:rsidRDefault="00980657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B239F"/>
    <w:rsid w:val="000C4EE5"/>
    <w:rsid w:val="000F2827"/>
    <w:rsid w:val="000F54DD"/>
    <w:rsid w:val="001920A1"/>
    <w:rsid w:val="00192C79"/>
    <w:rsid w:val="001A46C8"/>
    <w:rsid w:val="001D7844"/>
    <w:rsid w:val="001F635E"/>
    <w:rsid w:val="00254A2B"/>
    <w:rsid w:val="00264A5A"/>
    <w:rsid w:val="002911B4"/>
    <w:rsid w:val="002B1623"/>
    <w:rsid w:val="00303E8F"/>
    <w:rsid w:val="003220C4"/>
    <w:rsid w:val="003456D8"/>
    <w:rsid w:val="003A79BB"/>
    <w:rsid w:val="003D3BEF"/>
    <w:rsid w:val="00415492"/>
    <w:rsid w:val="00433883"/>
    <w:rsid w:val="00484965"/>
    <w:rsid w:val="00497B02"/>
    <w:rsid w:val="00504250"/>
    <w:rsid w:val="005571B7"/>
    <w:rsid w:val="0062164B"/>
    <w:rsid w:val="00627DFE"/>
    <w:rsid w:val="00666BCB"/>
    <w:rsid w:val="0068568F"/>
    <w:rsid w:val="006B6A71"/>
    <w:rsid w:val="006B715F"/>
    <w:rsid w:val="006F159F"/>
    <w:rsid w:val="00705C81"/>
    <w:rsid w:val="0073655D"/>
    <w:rsid w:val="00746E07"/>
    <w:rsid w:val="0075792A"/>
    <w:rsid w:val="00780F25"/>
    <w:rsid w:val="007B3983"/>
    <w:rsid w:val="007B4080"/>
    <w:rsid w:val="007C0D19"/>
    <w:rsid w:val="00863E80"/>
    <w:rsid w:val="008B21BF"/>
    <w:rsid w:val="008D017F"/>
    <w:rsid w:val="008D7252"/>
    <w:rsid w:val="0090052A"/>
    <w:rsid w:val="00912FA2"/>
    <w:rsid w:val="0092547A"/>
    <w:rsid w:val="00980657"/>
    <w:rsid w:val="009C0BDC"/>
    <w:rsid w:val="009D5FEA"/>
    <w:rsid w:val="00A07069"/>
    <w:rsid w:val="00A55D72"/>
    <w:rsid w:val="00A63FA8"/>
    <w:rsid w:val="00A64165"/>
    <w:rsid w:val="00A9384D"/>
    <w:rsid w:val="00A96115"/>
    <w:rsid w:val="00B00E1E"/>
    <w:rsid w:val="00B24CCF"/>
    <w:rsid w:val="00B5257B"/>
    <w:rsid w:val="00B55170"/>
    <w:rsid w:val="00C03C01"/>
    <w:rsid w:val="00C0726F"/>
    <w:rsid w:val="00C63099"/>
    <w:rsid w:val="00C65F89"/>
    <w:rsid w:val="00C73AF1"/>
    <w:rsid w:val="00C92B39"/>
    <w:rsid w:val="00C92D50"/>
    <w:rsid w:val="00CB6FE6"/>
    <w:rsid w:val="00CC6BAD"/>
    <w:rsid w:val="00CD5E71"/>
    <w:rsid w:val="00D06576"/>
    <w:rsid w:val="00D173E9"/>
    <w:rsid w:val="00D25796"/>
    <w:rsid w:val="00D30947"/>
    <w:rsid w:val="00D708EA"/>
    <w:rsid w:val="00E061EE"/>
    <w:rsid w:val="00E372FF"/>
    <w:rsid w:val="00E555DB"/>
    <w:rsid w:val="00E61A25"/>
    <w:rsid w:val="00EA1BE9"/>
    <w:rsid w:val="00EA5D24"/>
    <w:rsid w:val="00EB3BC4"/>
    <w:rsid w:val="00F1787E"/>
    <w:rsid w:val="00F268EC"/>
    <w:rsid w:val="00F603A8"/>
    <w:rsid w:val="00F84822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52E5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Annual Report, 2019-2020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Annual Report, 2020-2021</dc:title>
  <dc:creator>TEEA</dc:creator>
  <cp:lastModifiedBy>Theresa Wenzel</cp:lastModifiedBy>
  <cp:revision>7</cp:revision>
  <cp:lastPrinted>2017-10-30T14:00:00Z</cp:lastPrinted>
  <dcterms:created xsi:type="dcterms:W3CDTF">2020-08-24T17:31:00Z</dcterms:created>
  <dcterms:modified xsi:type="dcterms:W3CDTF">2020-08-24T19:11:00Z</dcterms:modified>
</cp:coreProperties>
</file>